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39" w:rsidRPr="00273939" w:rsidRDefault="00273939" w:rsidP="00273939">
      <w:pPr>
        <w:rPr>
          <w:b/>
          <w:sz w:val="32"/>
          <w:szCs w:val="32"/>
        </w:rPr>
      </w:pPr>
      <w:r w:rsidRPr="00273939">
        <w:rPr>
          <w:b/>
          <w:sz w:val="32"/>
          <w:szCs w:val="32"/>
        </w:rPr>
        <w:t>Výzva k vyjádření zájmu</w:t>
      </w:r>
    </w:p>
    <w:p w:rsidR="00273939" w:rsidRPr="00273939" w:rsidRDefault="00273939" w:rsidP="00273939">
      <w:pPr>
        <w:rPr>
          <w:b/>
        </w:rPr>
      </w:pPr>
      <w:r w:rsidRPr="00273939">
        <w:rPr>
          <w:b/>
        </w:rPr>
        <w:t>Organizace světových olympijských sběratelských veletrhů pro roky 2025, 2026 a 2027</w:t>
      </w:r>
    </w:p>
    <w:p w:rsidR="00273939" w:rsidRPr="00273939" w:rsidRDefault="00273939" w:rsidP="00273939">
      <w:pPr>
        <w:rPr>
          <w:b/>
        </w:rPr>
      </w:pPr>
      <w:r w:rsidRPr="00273939">
        <w:rPr>
          <w:b/>
        </w:rPr>
        <w:t>Pozadí světového olympijského sběratelského veletrhu</w:t>
      </w:r>
    </w:p>
    <w:p w:rsidR="00273939" w:rsidRDefault="00273939" w:rsidP="00273939">
      <w:r>
        <w:t>Mezinárodní olympijský výbor podporuje hnutí olympijských sběratelů tím, že uděluje záštitu různým formám činností olympijských sběratelů a také přímou pomocí Komise pro kulturní a olympijské dědictví. Světový olympijský sběratelský veletrh, který je od roku 1994 téměř každoroční událostí, je výrazem podpory MOV.</w:t>
      </w:r>
    </w:p>
    <w:p w:rsidR="00273939" w:rsidRDefault="00273939" w:rsidP="00273939">
      <w:r>
        <w:t>Světové olympijské sběratelské veletrhy jsou vynikající příležitostí pro olympijské nadšence, aby se podělili o své společné zájmy v olympijské historii a sběratelství. Veletrh cestoval po celém světě a navštívil minulá i budoucí hostitelská města olympijských her.</w:t>
      </w:r>
    </w:p>
    <w:p w:rsidR="00273939" w:rsidRDefault="00273939" w:rsidP="00273939">
      <w:r>
        <w:t>Veletrh lze uspořádat na jakémkoli vhodném místě, ale pro muzea, která jsou členy sítě olympijských muzeí, by to byla skvělá příležitost k uspořádání akce. Veletrh má mnoho výhod:</w:t>
      </w:r>
    </w:p>
    <w:p w:rsidR="00273939" w:rsidRDefault="00273939" w:rsidP="00273939">
      <w:r>
        <w:t>1. Sběratelé a veřejnost jsou informováni o sbírkách muzea;</w:t>
      </w:r>
    </w:p>
    <w:p w:rsidR="00273939" w:rsidRDefault="00273939" w:rsidP="00273939">
      <w:r>
        <w:t>2. Pro muzeum a sběratele, kteří jsou velmi často vysoce znalými odborníky v různých oblastech olympijské historie a memorabilií, je to příležitost k výměně informací;</w:t>
      </w:r>
    </w:p>
    <w:p w:rsidR="00273939" w:rsidRDefault="00273939" w:rsidP="00273939">
      <w:r>
        <w:t>3. Poskytuje muzeu prostředí pro rozšiřování vlastních fondů.</w:t>
      </w:r>
    </w:p>
    <w:p w:rsidR="00273939" w:rsidRDefault="00273939" w:rsidP="00273939">
      <w:r>
        <w:t>MOV se domnívá, že primární povinností AICO je organizování akcí, jako jsou veletrhy a výstavy spojené s olympijskou filatelií, numismatikou a memorabilií.</w:t>
      </w:r>
    </w:p>
    <w:p w:rsidR="00176CD6" w:rsidRDefault="00273939" w:rsidP="00273939">
      <w:r>
        <w:t>Komise pro kulturní a olympijské dědictví MOV a AICO jsou odpovědné za přijímání návrhů od subjektů, které si přejí uspořádat Světový olympijský sběratelský veletrh. V současné době přijímáme návrhy na veletrhy, které se mají konat v letech 2025, 2026 a 2027.</w:t>
      </w:r>
    </w:p>
    <w:p w:rsidR="00273939" w:rsidRDefault="00273939" w:rsidP="00273939"/>
    <w:p w:rsidR="00273939" w:rsidRPr="00273939" w:rsidRDefault="00273939" w:rsidP="00273939">
      <w:pPr>
        <w:rPr>
          <w:b/>
        </w:rPr>
      </w:pPr>
      <w:r w:rsidRPr="00273939">
        <w:rPr>
          <w:b/>
        </w:rPr>
        <w:t>1. Způsobilý potenciální organizátor</w:t>
      </w:r>
    </w:p>
    <w:p w:rsidR="00273939" w:rsidRDefault="00273939" w:rsidP="00273939">
      <w:r>
        <w:t xml:space="preserve">Výzva je otevřena všem organizacím/institucím, které jsou v souladu s předpisy MOV a Olympijskou chartou, jakož i se všemi platnými zákony a předpisy, a které v době konání akce udržují praxi odrážející principy řádné správy věcí </w:t>
      </w:r>
      <w:proofErr w:type="gramStart"/>
      <w:r>
        <w:t>veřejných. .</w:t>
      </w:r>
      <w:proofErr w:type="gramEnd"/>
    </w:p>
    <w:p w:rsidR="00273939" w:rsidRDefault="00273939" w:rsidP="00273939">
      <w:r>
        <w:t xml:space="preserve">Seznam způsobilých potenciálních organizátorů zahrnuje, ale není omezen </w:t>
      </w:r>
      <w:proofErr w:type="gramStart"/>
      <w:r>
        <w:t>na</w:t>
      </w:r>
      <w:proofErr w:type="gramEnd"/>
      <w:r>
        <w:t>:</w:t>
      </w:r>
    </w:p>
    <w:p w:rsidR="00273939" w:rsidRDefault="00273939" w:rsidP="00273939">
      <w:r>
        <w:t>A. Organizační výbory olympijských her;</w:t>
      </w:r>
    </w:p>
    <w:p w:rsidR="00273939" w:rsidRDefault="00273939" w:rsidP="00273939">
      <w:r>
        <w:t xml:space="preserve">b. </w:t>
      </w:r>
      <w:proofErr w:type="gramStart"/>
      <w:r>
        <w:t>národní</w:t>
      </w:r>
      <w:proofErr w:type="gramEnd"/>
      <w:r>
        <w:t xml:space="preserve"> olympijské výbory;</w:t>
      </w:r>
    </w:p>
    <w:p w:rsidR="00273939" w:rsidRDefault="00273939" w:rsidP="00273939">
      <w:r>
        <w:t>C. Mezinárodní sportovní asociace uznané MOV;</w:t>
      </w:r>
    </w:p>
    <w:p w:rsidR="00273939" w:rsidRDefault="00273939" w:rsidP="00273939">
      <w:proofErr w:type="spellStart"/>
      <w:r>
        <w:t>d</w:t>
      </w:r>
      <w:proofErr w:type="spellEnd"/>
      <w:r>
        <w:t>. Členové sítě olympijských muzeí;</w:t>
      </w:r>
    </w:p>
    <w:p w:rsidR="00273939" w:rsidRDefault="00273939" w:rsidP="00273939">
      <w:r>
        <w:t>E. Členové AICO, Mezinárodní asociace olympijských sběratelů.</w:t>
      </w:r>
    </w:p>
    <w:p w:rsidR="00273939" w:rsidRDefault="00273939" w:rsidP="00273939"/>
    <w:p w:rsidR="00273939" w:rsidRPr="00273939" w:rsidRDefault="00273939" w:rsidP="00273939">
      <w:pPr>
        <w:rPr>
          <w:b/>
        </w:rPr>
      </w:pPr>
      <w:r w:rsidRPr="00273939">
        <w:rPr>
          <w:b/>
        </w:rPr>
        <w:lastRenderedPageBreak/>
        <w:t>2. Postup aplikace</w:t>
      </w:r>
    </w:p>
    <w:p w:rsidR="00273939" w:rsidRDefault="00273939" w:rsidP="00273939">
      <w:r>
        <w:t>Účelem této výzvy je identifikovat způsobilé kandidáty na pořádání světového veletrhu olympijských sběratelů v letech 2025, 2026 a 2027. Aby se žadatelé mohli kvalifikovat do 15. října 2023, musí předložit VYJÁDŘENÍ ZÁJMU. Tento dokument musí obsahovat následující informace:</w:t>
      </w:r>
    </w:p>
    <w:p w:rsidR="00273939" w:rsidRDefault="00273939" w:rsidP="00273939">
      <w:r>
        <w:t>A. Veletržní umístění (město/země) a trvání (</w:t>
      </w:r>
      <w:proofErr w:type="spellStart"/>
      <w:r>
        <w:t>dd</w:t>
      </w:r>
      <w:proofErr w:type="spellEnd"/>
      <w:r>
        <w:t>/mm/</w:t>
      </w:r>
      <w:proofErr w:type="spellStart"/>
      <w:r>
        <w:t>rr</w:t>
      </w:r>
      <w:proofErr w:type="spellEnd"/>
      <w:r>
        <w:t xml:space="preserve"> až </w:t>
      </w:r>
      <w:proofErr w:type="spellStart"/>
      <w:r>
        <w:t>dd</w:t>
      </w:r>
      <w:proofErr w:type="spellEnd"/>
      <w:r>
        <w:t>/mm/</w:t>
      </w:r>
      <w:proofErr w:type="spellStart"/>
      <w:r>
        <w:t>rr</w:t>
      </w:r>
      <w:proofErr w:type="spellEnd"/>
      <w:r>
        <w:t>);</w:t>
      </w:r>
    </w:p>
    <w:p w:rsidR="00273939" w:rsidRDefault="00273939" w:rsidP="00273939">
      <w:r>
        <w:t>b. Informace o hlavních cílech veletrhu a případném vztahu veletrhu k jiným olympijským/sportovním oslavám, které se mají konat ve stejnou dobu;</w:t>
      </w:r>
    </w:p>
    <w:p w:rsidR="00273939" w:rsidRDefault="00273939" w:rsidP="00273939">
      <w:r>
        <w:t>C. Informace o jakékoli podpoře a/nebo zapojení NOC;</w:t>
      </w:r>
    </w:p>
    <w:p w:rsidR="00273939" w:rsidRDefault="00273939" w:rsidP="00273939">
      <w:proofErr w:type="spellStart"/>
      <w:r>
        <w:t>d</w:t>
      </w:r>
      <w:proofErr w:type="spellEnd"/>
      <w:r>
        <w:t>. Hlavní doprovodné akce a aktivity plánované pro účastníky veletrhu (např. jakékoliv kulturní či společenské akce, zájezdy apod.);</w:t>
      </w:r>
    </w:p>
    <w:p w:rsidR="00273939" w:rsidRDefault="00273939" w:rsidP="00273939">
      <w:r>
        <w:t>E. Perspektivní finanční zdroje.</w:t>
      </w:r>
    </w:p>
    <w:p w:rsidR="00273939" w:rsidRDefault="00273939" w:rsidP="00273939">
      <w:r>
        <w:t>Pokud je více kandidátů na pořádání WOCF v kterémkoli roce, bude použito výběrové řízení. AICO zahájí dialog se všemi stranami, aby v nejlepším zájmu rodiny olympijských sběratelů definoval seznam úspěšných kandidátů.</w:t>
      </w:r>
    </w:p>
    <w:p w:rsidR="00273939" w:rsidRPr="00273939" w:rsidRDefault="00273939" w:rsidP="00273939">
      <w:pPr>
        <w:rPr>
          <w:b/>
        </w:rPr>
      </w:pPr>
      <w:r w:rsidRPr="00273939">
        <w:rPr>
          <w:b/>
        </w:rPr>
        <w:t>3. Očekávaná data zahájení WOCF a trvání</w:t>
      </w:r>
    </w:p>
    <w:p w:rsidR="00273939" w:rsidRDefault="00273939" w:rsidP="00273939">
      <w:r>
        <w:t>Předpokládá se, že veletrhy nezačnou dříve než v květnu/červnu. Délka WOCF by měla být 3-4 dny a zahrnovat víkend.</w:t>
      </w:r>
    </w:p>
    <w:p w:rsidR="00273939" w:rsidRPr="00273939" w:rsidRDefault="00273939" w:rsidP="00273939">
      <w:pPr>
        <w:rPr>
          <w:b/>
        </w:rPr>
      </w:pPr>
      <w:r w:rsidRPr="00273939">
        <w:rPr>
          <w:b/>
        </w:rPr>
        <w:t>4. Zdroj financování</w:t>
      </w:r>
    </w:p>
    <w:p w:rsidR="00273939" w:rsidRDefault="00273939" w:rsidP="00273939">
      <w:r>
        <w:t>Očekává se, že za financování WOCF bude odpovědný pořadatel. Po výběru však může organizátor požádat o finanční podporu MOV, a to na základě předpokladu, že veletrh je neziskovou akcí.</w:t>
      </w:r>
    </w:p>
    <w:p w:rsidR="00273939" w:rsidRPr="00273939" w:rsidRDefault="00273939" w:rsidP="00273939">
      <w:pPr>
        <w:rPr>
          <w:b/>
        </w:rPr>
      </w:pPr>
      <w:r w:rsidRPr="00273939">
        <w:rPr>
          <w:b/>
        </w:rPr>
        <w:t>5. Požadavky na předložení</w:t>
      </w:r>
    </w:p>
    <w:p w:rsidR="00273939" w:rsidRDefault="00273939" w:rsidP="00273939">
      <w:r>
        <w:t xml:space="preserve">Úplné VYJÁDŘENÍ ZÁJMU by mělo být zasláno elektronicky v angličtině a doručeno generálnímu tajemníkovi AICO Marku </w:t>
      </w:r>
      <w:proofErr w:type="spellStart"/>
      <w:r>
        <w:t>Maestroneovi</w:t>
      </w:r>
      <w:proofErr w:type="spellEnd"/>
      <w:r>
        <w:t xml:space="preserve"> nejpozději do 15. října 2023. E-</w:t>
      </w:r>
      <w:proofErr w:type="spellStart"/>
      <w:r>
        <w:t>mailová</w:t>
      </w:r>
      <w:proofErr w:type="spellEnd"/>
      <w:r>
        <w:t xml:space="preserve"> adresa je: </w:t>
      </w:r>
      <w:hyperlink r:id="rId4" w:history="1">
        <w:r w:rsidRPr="00D037CE">
          <w:rPr>
            <w:rStyle w:val="Hypertextovodkaz"/>
          </w:rPr>
          <w:t>mark.maestrone@aicolympic.org</w:t>
        </w:r>
      </w:hyperlink>
    </w:p>
    <w:p w:rsidR="00273939" w:rsidRDefault="00273939" w:rsidP="00273939"/>
    <w:p w:rsidR="00273939" w:rsidRPr="00AD6892" w:rsidRDefault="00273939" w:rsidP="00273939">
      <w:pPr>
        <w:rPr>
          <w:i/>
        </w:rPr>
      </w:pPr>
    </w:p>
    <w:sectPr w:rsidR="00273939" w:rsidRPr="00AD6892" w:rsidSect="002739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939"/>
    <w:rsid w:val="00176CD6"/>
    <w:rsid w:val="00273939"/>
    <w:rsid w:val="00AD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9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.maestrone@aicolympic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divis</dc:creator>
  <cp:lastModifiedBy>divis</cp:lastModifiedBy>
  <cp:revision>1</cp:revision>
  <cp:lastPrinted>2023-09-26T22:10:00Z</cp:lastPrinted>
  <dcterms:created xsi:type="dcterms:W3CDTF">2023-09-26T22:01:00Z</dcterms:created>
  <dcterms:modified xsi:type="dcterms:W3CDTF">2023-09-26T22:22:00Z</dcterms:modified>
</cp:coreProperties>
</file>